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6ADB3" w14:textId="77777777" w:rsidR="000A21E4" w:rsidRDefault="001B2DC8">
      <w:pPr>
        <w:spacing w:after="0" w:line="240" w:lineRule="auto"/>
        <w:ind w:left="708"/>
        <w:jc w:val="center"/>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t>ANEXO 1.- ANEXO TÉCNICO</w:t>
      </w:r>
    </w:p>
    <w:p w14:paraId="28D6ADB4" w14:textId="77777777" w:rsidR="000A21E4" w:rsidRDefault="001B2DC8">
      <w:pPr>
        <w:tabs>
          <w:tab w:val="left" w:pos="6379"/>
        </w:tabs>
        <w:spacing w:after="0" w:line="240" w:lineRule="auto"/>
        <w:jc w:val="center"/>
        <w:rPr>
          <w:rFonts w:ascii="Montserrat Medium" w:eastAsia="Montserrat Medium" w:hAnsi="Montserrat Medium" w:cs="Montserrat Medium"/>
          <w:b/>
          <w:sz w:val="18"/>
          <w:szCs w:val="18"/>
        </w:rPr>
      </w:pPr>
      <w:r>
        <w:rPr>
          <w:rFonts w:ascii="Montserrat Medium" w:eastAsia="Montserrat Medium" w:hAnsi="Montserrat Medium" w:cs="Montserrat Medium"/>
          <w:b/>
          <w:sz w:val="18"/>
          <w:szCs w:val="18"/>
        </w:rPr>
        <w:t xml:space="preserve">INVITACIÓN A CUANDO MENOS TRES PERSONAS </w:t>
      </w:r>
    </w:p>
    <w:p w14:paraId="28D6ADB5" w14:textId="77777777" w:rsidR="000A21E4" w:rsidRDefault="001B2DC8">
      <w:pPr>
        <w:tabs>
          <w:tab w:val="left" w:pos="6379"/>
        </w:tabs>
        <w:spacing w:after="0" w:line="240" w:lineRule="auto"/>
        <w:jc w:val="center"/>
        <w:rPr>
          <w:rFonts w:ascii="Montserrat Medium" w:eastAsia="Montserrat Medium" w:hAnsi="Montserrat Medium" w:cs="Montserrat Medium"/>
          <w:b/>
          <w:sz w:val="18"/>
          <w:szCs w:val="18"/>
        </w:rPr>
      </w:pPr>
      <w:r>
        <w:rPr>
          <w:rFonts w:ascii="Montserrat Medium" w:eastAsia="Montserrat Medium" w:hAnsi="Montserrat Medium" w:cs="Montserrat Medium"/>
          <w:b/>
          <w:sz w:val="18"/>
          <w:szCs w:val="18"/>
        </w:rPr>
        <w:t>TECNM/ITAPIZACO/ITP/002/2019</w:t>
      </w:r>
    </w:p>
    <w:p w14:paraId="28D6ADB6" w14:textId="77777777" w:rsidR="000A21E4" w:rsidRDefault="000A21E4">
      <w:pPr>
        <w:spacing w:after="0" w:line="240" w:lineRule="auto"/>
        <w:ind w:left="708"/>
        <w:jc w:val="center"/>
        <w:rPr>
          <w:rFonts w:ascii="Montserrat Medium" w:eastAsia="Montserrat Medium" w:hAnsi="Montserrat Medium" w:cs="Montserrat Medium"/>
          <w:b/>
          <w:sz w:val="14"/>
          <w:szCs w:val="14"/>
        </w:rPr>
      </w:pPr>
    </w:p>
    <w:p w14:paraId="28D6ADB7" w14:textId="77777777" w:rsidR="000A21E4" w:rsidRDefault="000A21E4">
      <w:pPr>
        <w:spacing w:after="0" w:line="240" w:lineRule="auto"/>
        <w:ind w:left="708"/>
        <w:jc w:val="center"/>
        <w:rPr>
          <w:rFonts w:ascii="Montserrat Medium" w:eastAsia="Montserrat Medium" w:hAnsi="Montserrat Medium" w:cs="Montserrat Medium"/>
          <w:b/>
          <w:sz w:val="6"/>
          <w:szCs w:val="6"/>
        </w:rPr>
      </w:pPr>
    </w:p>
    <w:p w14:paraId="28D6ADB8" w14:textId="77777777" w:rsidR="000A21E4" w:rsidRDefault="001B2DC8">
      <w:pPr>
        <w:pBdr>
          <w:top w:val="single" w:sz="4" w:space="1" w:color="000000"/>
          <w:left w:val="single" w:sz="4" w:space="4" w:color="000000"/>
          <w:bottom w:val="single" w:sz="4" w:space="1" w:color="000000"/>
          <w:right w:val="single" w:sz="4" w:space="4" w:color="000000"/>
        </w:pBdr>
        <w:shd w:val="clear" w:color="auto" w:fill="D9D9D9"/>
        <w:spacing w:after="0" w:line="240" w:lineRule="auto"/>
        <w:ind w:left="142"/>
        <w:jc w:val="center"/>
        <w:rPr>
          <w:rFonts w:ascii="Montserrat Medium" w:eastAsia="Montserrat Medium" w:hAnsi="Montserrat Medium" w:cs="Montserrat Medium"/>
          <w:b/>
          <w:sz w:val="20"/>
          <w:szCs w:val="20"/>
        </w:rPr>
      </w:pPr>
      <w:r>
        <w:rPr>
          <w:rFonts w:ascii="Montserrat Medium" w:eastAsia="Montserrat Medium" w:hAnsi="Montserrat Medium" w:cs="Montserrat Medium"/>
          <w:b/>
          <w:color w:val="000000"/>
          <w:sz w:val="20"/>
          <w:szCs w:val="20"/>
        </w:rPr>
        <w:t>LISTADO DE BIENES A COTIZAR INCLUYE ESPECIFICACIONES TÉCNICAS</w:t>
      </w:r>
    </w:p>
    <w:p w14:paraId="28D6ADB9" w14:textId="77777777" w:rsidR="000A21E4" w:rsidRDefault="000A21E4">
      <w:pPr>
        <w:spacing w:after="0" w:line="240" w:lineRule="auto"/>
        <w:ind w:left="708"/>
        <w:jc w:val="center"/>
        <w:rPr>
          <w:rFonts w:ascii="Montserrat Medium" w:eastAsia="Montserrat Medium" w:hAnsi="Montserrat Medium" w:cs="Montserrat Medium"/>
          <w:b/>
          <w:sz w:val="20"/>
          <w:szCs w:val="20"/>
        </w:rPr>
      </w:pPr>
    </w:p>
    <w:tbl>
      <w:tblPr>
        <w:tblStyle w:val="a"/>
        <w:tblW w:w="11680" w:type="dxa"/>
        <w:jc w:val="center"/>
        <w:tblInd w:w="0" w:type="dxa"/>
        <w:tblLayout w:type="fixed"/>
        <w:tblLook w:val="0400" w:firstRow="0" w:lastRow="0" w:firstColumn="0" w:lastColumn="0" w:noHBand="0" w:noVBand="1"/>
      </w:tblPr>
      <w:tblGrid>
        <w:gridCol w:w="1134"/>
        <w:gridCol w:w="1146"/>
        <w:gridCol w:w="992"/>
        <w:gridCol w:w="992"/>
        <w:gridCol w:w="1444"/>
        <w:gridCol w:w="5972"/>
      </w:tblGrid>
      <w:tr w:rsidR="000A21E4" w14:paraId="28D6ADC2" w14:textId="77777777">
        <w:trPr>
          <w:trHeight w:val="24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D6ADBA" w14:textId="77777777" w:rsidR="000A21E4" w:rsidRDefault="001B2DC8">
            <w:pPr>
              <w:jc w:val="center"/>
              <w:rPr>
                <w:rFonts w:ascii="Montserrat Medium" w:eastAsia="Montserrat Medium" w:hAnsi="Montserrat Medium" w:cs="Montserrat Medium"/>
                <w:b/>
                <w:color w:val="000000"/>
                <w:sz w:val="16"/>
                <w:szCs w:val="16"/>
              </w:rPr>
            </w:pPr>
            <w:r>
              <w:rPr>
                <w:rFonts w:ascii="Montserrat Medium" w:eastAsia="Montserrat Medium" w:hAnsi="Montserrat Medium" w:cs="Montserrat Medium"/>
                <w:b/>
                <w:color w:val="000000"/>
                <w:sz w:val="16"/>
                <w:szCs w:val="16"/>
              </w:rPr>
              <w:t>PARTIDA</w:t>
            </w:r>
          </w:p>
        </w:tc>
        <w:tc>
          <w:tcPr>
            <w:tcW w:w="11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D6ADBB" w14:textId="77777777" w:rsidR="000A21E4" w:rsidRDefault="001B2DC8">
            <w:pPr>
              <w:jc w:val="center"/>
              <w:rPr>
                <w:rFonts w:ascii="Montserrat Medium" w:eastAsia="Montserrat Medium" w:hAnsi="Montserrat Medium" w:cs="Montserrat Medium"/>
                <w:b/>
                <w:color w:val="000000"/>
                <w:sz w:val="16"/>
                <w:szCs w:val="16"/>
              </w:rPr>
            </w:pPr>
            <w:r>
              <w:rPr>
                <w:rFonts w:ascii="Montserrat Medium" w:eastAsia="Montserrat Medium" w:hAnsi="Montserrat Medium" w:cs="Montserrat Medium"/>
                <w:b/>
                <w:color w:val="000000"/>
                <w:sz w:val="16"/>
                <w:szCs w:val="16"/>
              </w:rPr>
              <w:t>CANTIDAD SOLICITADA</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28D6ADBC" w14:textId="77777777" w:rsidR="000A21E4" w:rsidRDefault="000A21E4">
            <w:pPr>
              <w:jc w:val="center"/>
              <w:rPr>
                <w:rFonts w:ascii="Montserrat Medium" w:eastAsia="Montserrat Medium" w:hAnsi="Montserrat Medium" w:cs="Montserrat Medium"/>
                <w:b/>
                <w:color w:val="000000"/>
                <w:sz w:val="16"/>
                <w:szCs w:val="16"/>
              </w:rPr>
            </w:pPr>
          </w:p>
          <w:p w14:paraId="28D6ADBD" w14:textId="77777777" w:rsidR="000A21E4" w:rsidRDefault="001B2DC8">
            <w:pPr>
              <w:jc w:val="center"/>
              <w:rPr>
                <w:rFonts w:ascii="Montserrat Medium" w:eastAsia="Montserrat Medium" w:hAnsi="Montserrat Medium" w:cs="Montserrat Medium"/>
                <w:b/>
                <w:color w:val="000000"/>
                <w:sz w:val="16"/>
                <w:szCs w:val="16"/>
              </w:rPr>
            </w:pPr>
            <w:r>
              <w:rPr>
                <w:rFonts w:ascii="Montserrat Medium" w:eastAsia="Montserrat Medium" w:hAnsi="Montserrat Medium" w:cs="Montserrat Medium"/>
                <w:b/>
                <w:color w:val="000000"/>
                <w:sz w:val="16"/>
                <w:szCs w:val="16"/>
              </w:rPr>
              <w:t>CUCO</w:t>
            </w:r>
            <w:r>
              <w:rPr>
                <w:rFonts w:ascii="Montserrat Medium" w:eastAsia="Montserrat Medium" w:hAnsi="Montserrat Medium" w:cs="Montserrat Medium"/>
                <w:b/>
                <w:sz w:val="16"/>
                <w:szCs w:val="16"/>
              </w:rPr>
              <w:t>P</w:t>
            </w:r>
          </w:p>
          <w:p w14:paraId="28D6ADBE" w14:textId="77777777" w:rsidR="000A21E4" w:rsidRDefault="000A21E4">
            <w:pPr>
              <w:jc w:val="center"/>
              <w:rPr>
                <w:rFonts w:ascii="Montserrat Medium" w:eastAsia="Montserrat Medium" w:hAnsi="Montserrat Medium" w:cs="Montserrat Medium"/>
                <w:b/>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D6ADBF" w14:textId="77777777" w:rsidR="000A21E4" w:rsidRDefault="001B2DC8">
            <w:pPr>
              <w:jc w:val="center"/>
              <w:rPr>
                <w:rFonts w:ascii="Montserrat Medium" w:eastAsia="Montserrat Medium" w:hAnsi="Montserrat Medium" w:cs="Montserrat Medium"/>
                <w:b/>
                <w:color w:val="000000"/>
                <w:sz w:val="16"/>
                <w:szCs w:val="16"/>
              </w:rPr>
            </w:pPr>
            <w:r>
              <w:rPr>
                <w:rFonts w:ascii="Montserrat Medium" w:eastAsia="Montserrat Medium" w:hAnsi="Montserrat Medium" w:cs="Montserrat Medium"/>
                <w:b/>
                <w:color w:val="000000"/>
                <w:sz w:val="16"/>
                <w:szCs w:val="16"/>
              </w:rPr>
              <w:t>UNIDAD DE MEDIDA</w:t>
            </w:r>
          </w:p>
        </w:tc>
        <w:tc>
          <w:tcPr>
            <w:tcW w:w="14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D6ADC0" w14:textId="77777777" w:rsidR="000A21E4" w:rsidRDefault="001B2DC8">
            <w:pPr>
              <w:jc w:val="center"/>
              <w:rPr>
                <w:rFonts w:ascii="Montserrat Medium" w:eastAsia="Montserrat Medium" w:hAnsi="Montserrat Medium" w:cs="Montserrat Medium"/>
                <w:b/>
                <w:color w:val="000000"/>
                <w:sz w:val="16"/>
                <w:szCs w:val="16"/>
              </w:rPr>
            </w:pPr>
            <w:r>
              <w:rPr>
                <w:rFonts w:ascii="Montserrat Medium" w:eastAsia="Montserrat Medium" w:hAnsi="Montserrat Medium" w:cs="Montserrat Medium"/>
                <w:b/>
                <w:color w:val="000000"/>
                <w:sz w:val="16"/>
                <w:szCs w:val="16"/>
              </w:rPr>
              <w:t>NOMBRE DEL BIEN</w:t>
            </w:r>
          </w:p>
        </w:tc>
        <w:tc>
          <w:tcPr>
            <w:tcW w:w="597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D6ADC1" w14:textId="77777777" w:rsidR="000A21E4" w:rsidRDefault="001B2DC8">
            <w:pPr>
              <w:jc w:val="center"/>
              <w:rPr>
                <w:rFonts w:ascii="Montserrat Medium" w:eastAsia="Montserrat Medium" w:hAnsi="Montserrat Medium" w:cs="Montserrat Medium"/>
                <w:b/>
                <w:color w:val="000000"/>
                <w:sz w:val="16"/>
                <w:szCs w:val="16"/>
              </w:rPr>
            </w:pPr>
            <w:r>
              <w:rPr>
                <w:rFonts w:ascii="Montserrat Medium" w:eastAsia="Montserrat Medium" w:hAnsi="Montserrat Medium" w:cs="Montserrat Medium"/>
                <w:b/>
                <w:color w:val="000000"/>
                <w:sz w:val="16"/>
                <w:szCs w:val="16"/>
              </w:rPr>
              <w:t>ESPECIFICACIONES T</w:t>
            </w:r>
            <w:r>
              <w:rPr>
                <w:rFonts w:ascii="Montserrat Medium" w:eastAsia="Montserrat Medium" w:hAnsi="Montserrat Medium" w:cs="Montserrat Medium"/>
                <w:b/>
                <w:sz w:val="16"/>
                <w:szCs w:val="16"/>
              </w:rPr>
              <w:t>É</w:t>
            </w:r>
            <w:r>
              <w:rPr>
                <w:rFonts w:ascii="Montserrat Medium" w:eastAsia="Montserrat Medium" w:hAnsi="Montserrat Medium" w:cs="Montserrat Medium"/>
                <w:b/>
                <w:color w:val="000000"/>
                <w:sz w:val="16"/>
                <w:szCs w:val="16"/>
              </w:rPr>
              <w:t>CNICAS MÍNIMAS</w:t>
            </w:r>
          </w:p>
        </w:tc>
      </w:tr>
      <w:tr w:rsidR="000A21E4" w14:paraId="28D6ADED" w14:textId="77777777">
        <w:trPr>
          <w:trHeight w:val="42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6ADC3" w14:textId="77777777" w:rsidR="000A21E4" w:rsidRDefault="001B2DC8">
            <w:pPr>
              <w:jc w:val="center"/>
              <w:rPr>
                <w:rFonts w:ascii="Montserrat" w:eastAsia="Montserrat" w:hAnsi="Montserrat" w:cs="Montserrat"/>
                <w:sz w:val="18"/>
                <w:szCs w:val="18"/>
              </w:rPr>
            </w:pPr>
            <w:r>
              <w:rPr>
                <w:rFonts w:ascii="Montserrat" w:eastAsia="Montserrat" w:hAnsi="Montserrat" w:cs="Montserrat"/>
                <w:sz w:val="18"/>
                <w:szCs w:val="18"/>
              </w:rPr>
              <w:t>1</w:t>
            </w:r>
          </w:p>
        </w:tc>
        <w:tc>
          <w:tcPr>
            <w:tcW w:w="1146" w:type="dxa"/>
            <w:tcBorders>
              <w:top w:val="single" w:sz="4" w:space="0" w:color="000000"/>
              <w:left w:val="single" w:sz="4" w:space="0" w:color="000000"/>
              <w:bottom w:val="single" w:sz="4" w:space="0" w:color="000000"/>
              <w:right w:val="single" w:sz="4" w:space="0" w:color="000000"/>
            </w:tcBorders>
            <w:vAlign w:val="center"/>
          </w:tcPr>
          <w:p w14:paraId="28D6ADC4" w14:textId="77777777" w:rsidR="000A21E4" w:rsidRDefault="001B2DC8">
            <w:pPr>
              <w:jc w:val="center"/>
              <w:rPr>
                <w:rFonts w:ascii="Montserrat" w:eastAsia="Montserrat" w:hAnsi="Montserrat" w:cs="Montserrat"/>
                <w:sz w:val="18"/>
                <w:szCs w:val="18"/>
              </w:rPr>
            </w:pPr>
            <w:r>
              <w:rPr>
                <w:rFonts w:ascii="Montserrat" w:eastAsia="Montserrat" w:hAnsi="Montserrat" w:cs="Montserrat"/>
                <w:sz w:val="18"/>
                <w:szCs w:val="18"/>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6ADC5" w14:textId="77777777" w:rsidR="000A21E4" w:rsidRDefault="001B2DC8">
            <w:pPr>
              <w:jc w:val="center"/>
              <w:rPr>
                <w:rFonts w:ascii="Montserrat" w:eastAsia="Montserrat" w:hAnsi="Montserrat" w:cs="Montserrat"/>
                <w:sz w:val="18"/>
                <w:szCs w:val="18"/>
              </w:rPr>
            </w:pPr>
            <w:r>
              <w:rPr>
                <w:rFonts w:ascii="Montserrat" w:eastAsia="Montserrat" w:hAnsi="Montserrat" w:cs="Montserrat"/>
                <w:sz w:val="18"/>
                <w:szCs w:val="18"/>
              </w:rPr>
              <w:t>514103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6ADC6" w14:textId="77777777" w:rsidR="000A21E4" w:rsidRDefault="001B2DC8">
            <w:pPr>
              <w:jc w:val="center"/>
              <w:rPr>
                <w:rFonts w:ascii="Montserrat" w:eastAsia="Montserrat" w:hAnsi="Montserrat" w:cs="Montserrat"/>
                <w:sz w:val="18"/>
                <w:szCs w:val="18"/>
              </w:rPr>
            </w:pPr>
            <w:r>
              <w:rPr>
                <w:rFonts w:ascii="Montserrat" w:eastAsia="Montserrat" w:hAnsi="Montserrat" w:cs="Montserrat"/>
                <w:sz w:val="18"/>
                <w:szCs w:val="18"/>
              </w:rPr>
              <w:t>Pieza</w:t>
            </w: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6ADC7" w14:textId="77777777" w:rsidR="000A21E4" w:rsidRDefault="001B2DC8">
            <w:pPr>
              <w:jc w:val="center"/>
              <w:rPr>
                <w:rFonts w:ascii="Montserrat" w:eastAsia="Montserrat" w:hAnsi="Montserrat" w:cs="Montserrat"/>
                <w:sz w:val="18"/>
                <w:szCs w:val="18"/>
              </w:rPr>
            </w:pPr>
            <w:r>
              <w:rPr>
                <w:rFonts w:ascii="Montserrat" w:eastAsia="Montserrat" w:hAnsi="Montserrat" w:cs="Montserrat"/>
                <w:sz w:val="18"/>
                <w:szCs w:val="18"/>
              </w:rPr>
              <w:t>Vehículo tipo Van</w:t>
            </w:r>
          </w:p>
        </w:tc>
        <w:tc>
          <w:tcPr>
            <w:tcW w:w="5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6ADC8" w14:textId="77777777" w:rsidR="000A21E4" w:rsidRDefault="001B2DC8">
            <w:pPr>
              <w:rPr>
                <w:rFonts w:ascii="Montserrat" w:eastAsia="Montserrat" w:hAnsi="Montserrat" w:cs="Montserrat"/>
                <w:sz w:val="18"/>
                <w:szCs w:val="18"/>
              </w:rPr>
            </w:pPr>
            <w:r>
              <w:rPr>
                <w:rFonts w:ascii="Montserrat" w:eastAsia="Montserrat" w:hAnsi="Montserrat" w:cs="Montserrat"/>
                <w:sz w:val="18"/>
                <w:szCs w:val="18"/>
              </w:rPr>
              <w:t>Al menos que cumpla con las siguientes características</w:t>
            </w:r>
          </w:p>
          <w:p w14:paraId="28D6ADC9" w14:textId="161E9823"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Motor 4 cilindros, inyección directa 22 LA 120Kw Euro 5</w:t>
            </w:r>
          </w:p>
          <w:p w14:paraId="28D6ADCA"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Potencia 163 HP @ 3800RPM</w:t>
            </w:r>
          </w:p>
          <w:p w14:paraId="28D6ADCB"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Torque 380Nm a 1400-2400 rpm</w:t>
            </w:r>
          </w:p>
          <w:p w14:paraId="28D6ADCC"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 xml:space="preserve">Cambio manual de 6 velocidades </w:t>
            </w:r>
          </w:p>
          <w:p w14:paraId="28D6ADCD"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Depósito principal de combustible de al menos 90 litros</w:t>
            </w:r>
          </w:p>
          <w:p w14:paraId="28D6ADCE"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 xml:space="preserve">Neumáticos 285/65 R16 de acero </w:t>
            </w:r>
          </w:p>
          <w:p w14:paraId="28D6ADCF"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Bolsas de aire para el conductor</w:t>
            </w:r>
          </w:p>
          <w:p w14:paraId="28D6ADD0"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 xml:space="preserve">Ayuda a arranque en pendientes </w:t>
            </w:r>
          </w:p>
          <w:p w14:paraId="28D6ADD1"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Alternador 14V/250Ah</w:t>
            </w:r>
          </w:p>
          <w:p w14:paraId="28D6ADD2"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Techo alto</w:t>
            </w:r>
          </w:p>
          <w:p w14:paraId="28D6ADD3"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Compartimento guarda objetos con cerradura</w:t>
            </w:r>
          </w:p>
          <w:p w14:paraId="28D6ADD4"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Luz de freno adaptiva</w:t>
            </w:r>
          </w:p>
          <w:p w14:paraId="28D6ADD5"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Ventanas de piloto y copiloto eléctricas</w:t>
            </w:r>
          </w:p>
          <w:p w14:paraId="28D6ADD6"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Tracción trasera</w:t>
            </w:r>
          </w:p>
          <w:p w14:paraId="28D6ADD7"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Medidas de mínimas de carrocería 7367*2703*2020 cm</w:t>
            </w:r>
          </w:p>
          <w:p w14:paraId="28D6ADD8"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Suspensión independiente; eje delantero de montantes telescópicos con ballesta transversal parabólica y estabilizador</w:t>
            </w:r>
          </w:p>
          <w:p w14:paraId="28D6ADD9"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Eje trasero rígido, conducido</w:t>
            </w:r>
          </w:p>
          <w:p w14:paraId="28D6ADDA"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Equipo de frenos hidráulico de doble circuito con servo de depresión; frenos de disco en las 4 ruedas, delante autoventilados; sistema de control de la estabilidad con ABS (sistema antibloqueo), ASR (sistema de control de tracción), BAS (servofreno de emergencia), EBV (distribución electrónica de la fuerza de frenado), BDW (Limpieza de los discos de freno) y EBP (Pre-llenado electrónico del sistema de frenos).</w:t>
            </w:r>
          </w:p>
          <w:p w14:paraId="28D6ADDB"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Asistente para viento lateral</w:t>
            </w:r>
          </w:p>
          <w:p w14:paraId="28D6ADDC"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Piso de madera de 12mm de triplay forrado en linóleo nacional de tráfico pesado con remates de aluminio</w:t>
            </w:r>
          </w:p>
          <w:p w14:paraId="28D6ADDD"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rieles de aluminio para la fijación de asientos</w:t>
            </w:r>
          </w:p>
          <w:p w14:paraId="28D6ADDE" w14:textId="3B6853B4"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Cajón maletero escalonada a tres niveles, forrado en triplay del mismo tono del piso</w:t>
            </w:r>
          </w:p>
          <w:p w14:paraId="28D6ADDF"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Asientos forrados en tela con capacidad para 19 pasajeros más dos asientos al frente forrados en tela para conductor y copiloto.</w:t>
            </w:r>
          </w:p>
          <w:p w14:paraId="28D6ADE0"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Estribo eléctrico</w:t>
            </w:r>
          </w:p>
          <w:p w14:paraId="28D6ADE1" w14:textId="5397C5CD"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Película anti asalto</w:t>
            </w:r>
          </w:p>
          <w:p w14:paraId="28D6ADE2"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 xml:space="preserve">Cortinas </w:t>
            </w:r>
          </w:p>
          <w:p w14:paraId="28D6ADE3" w14:textId="1D612CA6"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Estéreo</w:t>
            </w:r>
          </w:p>
          <w:p w14:paraId="28D6ADE4"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 xml:space="preserve">Color de carrocería: al entregar, la unidad deberá estar pintada con los colores y logotipos Institucionales. </w:t>
            </w:r>
          </w:p>
          <w:p w14:paraId="28D6ADE5"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Ventanas para pasajeros</w:t>
            </w:r>
          </w:p>
          <w:p w14:paraId="28D6ADE6"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Aire acondicionado frontal o trasero</w:t>
            </w:r>
          </w:p>
          <w:p w14:paraId="28D6ADE7"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Seguro de auto por un año incluido</w:t>
            </w:r>
          </w:p>
          <w:p w14:paraId="28D6ADE8" w14:textId="77777777" w:rsidR="000A21E4" w:rsidRDefault="001B2DC8">
            <w:pPr>
              <w:numPr>
                <w:ilvl w:val="0"/>
                <w:numId w:val="1"/>
              </w:numPr>
              <w:rPr>
                <w:rFonts w:ascii="Montserrat" w:eastAsia="Montserrat" w:hAnsi="Montserrat" w:cs="Montserrat"/>
                <w:sz w:val="18"/>
                <w:szCs w:val="18"/>
              </w:rPr>
            </w:pPr>
            <w:r>
              <w:rPr>
                <w:rFonts w:ascii="Montserrat" w:eastAsia="Montserrat" w:hAnsi="Montserrat" w:cs="Montserrat"/>
                <w:sz w:val="18"/>
                <w:szCs w:val="18"/>
              </w:rPr>
              <w:t>Garantía de 200,000 kilómetros.</w:t>
            </w:r>
          </w:p>
          <w:p w14:paraId="28D6ADEC" w14:textId="77336A9B" w:rsidR="000A21E4" w:rsidRDefault="001B2DC8" w:rsidP="004B24BD">
            <w:pPr>
              <w:rPr>
                <w:rFonts w:ascii="Montserrat" w:eastAsia="Montserrat" w:hAnsi="Montserrat" w:cs="Montserrat"/>
                <w:sz w:val="18"/>
                <w:szCs w:val="18"/>
              </w:rPr>
            </w:pPr>
            <w:bookmarkStart w:id="0" w:name="_GoBack"/>
            <w:bookmarkEnd w:id="0"/>
            <w:r>
              <w:rPr>
                <w:rFonts w:ascii="Montserrat" w:eastAsia="Montserrat" w:hAnsi="Montserrat" w:cs="Montserrat"/>
                <w:sz w:val="18"/>
                <w:szCs w:val="18"/>
              </w:rPr>
              <w:t>Se deberá proporcionar curso de operación a tres chóferes, que incluya la explicación de todos los controles e indicadores de la unidad.</w:t>
            </w:r>
          </w:p>
        </w:tc>
      </w:tr>
    </w:tbl>
    <w:p w14:paraId="28D6ADEE" w14:textId="77777777" w:rsidR="000A21E4" w:rsidRDefault="000A21E4" w:rsidP="004B24BD">
      <w:pPr>
        <w:spacing w:after="0" w:line="240" w:lineRule="auto"/>
        <w:rPr>
          <w:rFonts w:ascii="Montserrat Medium" w:eastAsia="Montserrat Medium" w:hAnsi="Montserrat Medium" w:cs="Montserrat Medium"/>
          <w:color w:val="000000"/>
          <w:sz w:val="16"/>
          <w:szCs w:val="16"/>
        </w:rPr>
      </w:pPr>
    </w:p>
    <w:sectPr w:rsidR="000A21E4" w:rsidSect="004B24BD">
      <w:headerReference w:type="default" r:id="rId7"/>
      <w:footerReference w:type="default" r:id="rId8"/>
      <w:pgSz w:w="12240" w:h="15840"/>
      <w:pgMar w:top="1417" w:right="1467" w:bottom="28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6ADF9" w14:textId="77777777" w:rsidR="00117370" w:rsidRDefault="001B2DC8">
      <w:pPr>
        <w:spacing w:after="0" w:line="240" w:lineRule="auto"/>
      </w:pPr>
      <w:r>
        <w:separator/>
      </w:r>
    </w:p>
  </w:endnote>
  <w:endnote w:type="continuationSeparator" w:id="0">
    <w:p w14:paraId="28D6ADFB" w14:textId="77777777" w:rsidR="00117370" w:rsidRDefault="001B2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Medium">
    <w:altName w:val="Courier New"/>
    <w:panose1 w:val="00000600000000000000"/>
    <w:charset w:val="00"/>
    <w:family w:val="auto"/>
    <w:pitch w:val="variable"/>
    <w:sig w:usb0="2000020F" w:usb1="00000003" w:usb2="00000000" w:usb3="00000000" w:csb0="00000197" w:csb1="00000000"/>
  </w:font>
  <w:font w:name="Montserrat">
    <w:altName w:val="Courier New"/>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6ADF4" w14:textId="2E8FA0A7" w:rsidR="000A21E4" w:rsidRDefault="000A21E4" w:rsidP="004B24BD">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6ADF5" w14:textId="77777777" w:rsidR="00117370" w:rsidRDefault="001B2DC8">
      <w:pPr>
        <w:spacing w:after="0" w:line="240" w:lineRule="auto"/>
      </w:pPr>
      <w:r>
        <w:separator/>
      </w:r>
    </w:p>
  </w:footnote>
  <w:footnote w:type="continuationSeparator" w:id="0">
    <w:p w14:paraId="28D6ADF7" w14:textId="77777777" w:rsidR="00117370" w:rsidRDefault="001B2D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6ADF2" w14:textId="77777777" w:rsidR="000A21E4" w:rsidRDefault="001B2DC8">
    <w:pPr>
      <w:pBdr>
        <w:top w:val="nil"/>
        <w:left w:val="nil"/>
        <w:bottom w:val="nil"/>
        <w:right w:val="nil"/>
        <w:between w:val="nil"/>
      </w:pBdr>
      <w:tabs>
        <w:tab w:val="center" w:pos="4419"/>
        <w:tab w:val="right" w:pos="8838"/>
      </w:tabs>
      <w:spacing w:after="0" w:line="240" w:lineRule="auto"/>
      <w:rPr>
        <w:b/>
        <w:color w:val="000000"/>
      </w:rPr>
    </w:pPr>
    <w:r>
      <w:rPr>
        <w:noProof/>
      </w:rPr>
      <mc:AlternateContent>
        <mc:Choice Requires="wpg">
          <w:drawing>
            <wp:anchor distT="0" distB="0" distL="114300" distR="114300" simplePos="0" relativeHeight="251658240" behindDoc="0" locked="0" layoutInCell="1" hidden="0" allowOverlap="1" wp14:anchorId="28D6ADF5" wp14:editId="28D6ADF6">
              <wp:simplePos x="0" y="0"/>
              <wp:positionH relativeFrom="column">
                <wp:posOffset>3454400</wp:posOffset>
              </wp:positionH>
              <wp:positionV relativeFrom="paragraph">
                <wp:posOffset>88900</wp:posOffset>
              </wp:positionV>
              <wp:extent cx="2233930" cy="259715"/>
              <wp:effectExtent l="0" t="0" r="0" b="0"/>
              <wp:wrapNone/>
              <wp:docPr id="2" name=""/>
              <wp:cNvGraphicFramePr/>
              <a:graphic xmlns:a="http://schemas.openxmlformats.org/drawingml/2006/main">
                <a:graphicData uri="http://schemas.microsoft.com/office/word/2010/wordprocessingShape">
                  <wps:wsp>
                    <wps:cNvSpPr/>
                    <wps:spPr>
                      <a:xfrm>
                        <a:off x="4248085" y="3669193"/>
                        <a:ext cx="2195830" cy="221615"/>
                      </a:xfrm>
                      <a:prstGeom prst="rect">
                        <a:avLst/>
                      </a:prstGeom>
                      <a:noFill/>
                      <a:ln>
                        <a:noFill/>
                      </a:ln>
                    </wps:spPr>
                    <wps:txbx>
                      <w:txbxContent>
                        <w:p w14:paraId="28D6ADFD" w14:textId="77777777" w:rsidR="000A21E4" w:rsidRDefault="000A21E4">
                          <w:pPr>
                            <w:spacing w:line="258" w:lineRule="auto"/>
                            <w:ind w:right="75"/>
                            <w:jc w:val="right"/>
                            <w:textDirection w:val="btLr"/>
                          </w:pPr>
                        </w:p>
                        <w:p w14:paraId="28D6ADFE" w14:textId="77777777" w:rsidR="000A21E4" w:rsidRDefault="000A21E4">
                          <w:pPr>
                            <w:spacing w:line="258" w:lineRule="auto"/>
                            <w:jc w:val="right"/>
                            <w:textDirection w:val="btLr"/>
                          </w:pPr>
                        </w:p>
                        <w:p w14:paraId="28D6ADFF" w14:textId="77777777" w:rsidR="000A21E4" w:rsidRDefault="000A21E4">
                          <w:pPr>
                            <w:spacing w:line="258" w:lineRule="auto"/>
                            <w:jc w:val="right"/>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3454400</wp:posOffset>
              </wp:positionH>
              <wp:positionV relativeFrom="paragraph">
                <wp:posOffset>88900</wp:posOffset>
              </wp:positionV>
              <wp:extent cx="2233930" cy="25971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233930" cy="259715"/>
                      </a:xfrm>
                      <a:prstGeom prst="rect"/>
                      <a:ln/>
                    </pic:spPr>
                  </pic:pic>
                </a:graphicData>
              </a:graphic>
            </wp:anchor>
          </w:drawing>
        </mc:Fallback>
      </mc:AlternateContent>
    </w:r>
    <w:r>
      <w:rPr>
        <w:noProof/>
      </w:rPr>
      <mc:AlternateContent>
        <mc:Choice Requires="wpg">
          <w:drawing>
            <wp:anchor distT="0" distB="0" distL="114300" distR="114300" simplePos="0" relativeHeight="251659264" behindDoc="0" locked="0" layoutInCell="1" hidden="0" allowOverlap="1" wp14:anchorId="28D6ADF7" wp14:editId="28D6ADF8">
              <wp:simplePos x="0" y="0"/>
              <wp:positionH relativeFrom="column">
                <wp:posOffset>4038600</wp:posOffset>
              </wp:positionH>
              <wp:positionV relativeFrom="paragraph">
                <wp:posOffset>-63499</wp:posOffset>
              </wp:positionV>
              <wp:extent cx="1885950" cy="492125"/>
              <wp:effectExtent l="0" t="0" r="0" b="0"/>
              <wp:wrapNone/>
              <wp:docPr id="1" name=""/>
              <wp:cNvGraphicFramePr/>
              <a:graphic xmlns:a="http://schemas.openxmlformats.org/drawingml/2006/main">
                <a:graphicData uri="http://schemas.microsoft.com/office/word/2010/wordprocessingGroup">
                  <wpg:wgp>
                    <wpg:cNvGrpSpPr/>
                    <wpg:grpSpPr>
                      <a:xfrm>
                        <a:off x="0" y="0"/>
                        <a:ext cx="1885950" cy="492125"/>
                        <a:chOff x="4403025" y="3533938"/>
                        <a:chExt cx="1885950" cy="492125"/>
                      </a:xfrm>
                    </wpg:grpSpPr>
                    <wpg:grpSp>
                      <wpg:cNvPr id="3" name="Grupo 3"/>
                      <wpg:cNvGrpSpPr/>
                      <wpg:grpSpPr>
                        <a:xfrm>
                          <a:off x="4403025" y="3533938"/>
                          <a:ext cx="1885950" cy="492125"/>
                          <a:chOff x="4403025" y="3533938"/>
                          <a:chExt cx="1885950" cy="492125"/>
                        </a:xfrm>
                      </wpg:grpSpPr>
                      <wps:wsp>
                        <wps:cNvPr id="4" name="Rectángulo 4"/>
                        <wps:cNvSpPr/>
                        <wps:spPr>
                          <a:xfrm>
                            <a:off x="4403025" y="3533938"/>
                            <a:ext cx="1885950" cy="492125"/>
                          </a:xfrm>
                          <a:prstGeom prst="rect">
                            <a:avLst/>
                          </a:prstGeom>
                          <a:noFill/>
                          <a:ln>
                            <a:noFill/>
                          </a:ln>
                        </wps:spPr>
                        <wps:txbx>
                          <w:txbxContent>
                            <w:p w14:paraId="28D6AE00" w14:textId="77777777" w:rsidR="000A21E4" w:rsidRDefault="000A21E4">
                              <w:pPr>
                                <w:spacing w:after="0" w:line="240" w:lineRule="auto"/>
                                <w:textDirection w:val="btLr"/>
                              </w:pPr>
                            </w:p>
                          </w:txbxContent>
                        </wps:txbx>
                        <wps:bodyPr spcFirstLastPara="1" wrap="square" lIns="91425" tIns="91425" rIns="91425" bIns="91425" anchor="ctr" anchorCtr="0">
                          <a:noAutofit/>
                        </wps:bodyPr>
                      </wps:wsp>
                      <wpg:grpSp>
                        <wpg:cNvPr id="5" name="Grupo 5"/>
                        <wpg:cNvGrpSpPr/>
                        <wpg:grpSpPr>
                          <a:xfrm>
                            <a:off x="4403025" y="3533938"/>
                            <a:ext cx="1885950" cy="492125"/>
                            <a:chOff x="4993576" y="3505294"/>
                            <a:chExt cx="1885950" cy="492248"/>
                          </a:xfrm>
                        </wpg:grpSpPr>
                        <wps:wsp>
                          <wps:cNvPr id="6" name="Rectángulo 6"/>
                          <wps:cNvSpPr/>
                          <wps:spPr>
                            <a:xfrm>
                              <a:off x="4993576" y="3505294"/>
                              <a:ext cx="1885950" cy="492225"/>
                            </a:xfrm>
                            <a:prstGeom prst="rect">
                              <a:avLst/>
                            </a:prstGeom>
                            <a:noFill/>
                            <a:ln>
                              <a:noFill/>
                            </a:ln>
                          </wps:spPr>
                          <wps:txbx>
                            <w:txbxContent>
                              <w:p w14:paraId="28D6AE01" w14:textId="77777777" w:rsidR="000A21E4" w:rsidRDefault="000A21E4">
                                <w:pPr>
                                  <w:spacing w:after="0" w:line="240" w:lineRule="auto"/>
                                  <w:textDirection w:val="btLr"/>
                                </w:pPr>
                              </w:p>
                            </w:txbxContent>
                          </wps:txbx>
                          <wps:bodyPr spcFirstLastPara="1" wrap="square" lIns="91425" tIns="91425" rIns="91425" bIns="91425" anchor="ctr" anchorCtr="0">
                            <a:noAutofit/>
                          </wps:bodyPr>
                        </wps:wsp>
                        <wpg:grpSp>
                          <wpg:cNvPr id="7" name="Grupo 7"/>
                          <wpg:cNvGrpSpPr/>
                          <wpg:grpSpPr>
                            <a:xfrm>
                              <a:off x="4993576" y="3505294"/>
                              <a:ext cx="1885950" cy="492248"/>
                              <a:chOff x="3801777" y="307148"/>
                              <a:chExt cx="2618073" cy="689147"/>
                            </a:xfrm>
                          </wpg:grpSpPr>
                          <wps:wsp>
                            <wps:cNvPr id="8" name="Rectángulo 8"/>
                            <wps:cNvSpPr/>
                            <wps:spPr>
                              <a:xfrm>
                                <a:off x="3801777" y="676182"/>
                                <a:ext cx="2618073" cy="320113"/>
                              </a:xfrm>
                              <a:prstGeom prst="rect">
                                <a:avLst/>
                              </a:prstGeom>
                              <a:noFill/>
                              <a:ln>
                                <a:noFill/>
                              </a:ln>
                            </wps:spPr>
                            <wps:txbx>
                              <w:txbxContent>
                                <w:p w14:paraId="28D6AE02" w14:textId="77777777" w:rsidR="000A21E4" w:rsidRDefault="000A21E4">
                                  <w:pPr>
                                    <w:spacing w:after="0" w:line="240" w:lineRule="auto"/>
                                    <w:textDirection w:val="btLr"/>
                                  </w:pPr>
                                </w:p>
                              </w:txbxContent>
                            </wps:txbx>
                            <wps:bodyPr spcFirstLastPara="1" wrap="square" lIns="91425" tIns="91425" rIns="91425" bIns="91425" anchor="ctr" anchorCtr="0">
                              <a:noAutofit/>
                            </wps:bodyPr>
                          </wps:wsp>
                          <wps:wsp>
                            <wps:cNvPr id="9" name="Rectángulo 9"/>
                            <wps:cNvSpPr/>
                            <wps:spPr>
                              <a:xfrm>
                                <a:off x="4411779" y="593779"/>
                                <a:ext cx="1946365" cy="400050"/>
                              </a:xfrm>
                              <a:prstGeom prst="rect">
                                <a:avLst/>
                              </a:prstGeom>
                              <a:noFill/>
                              <a:ln>
                                <a:noFill/>
                              </a:ln>
                            </wps:spPr>
                            <wps:txbx>
                              <w:txbxContent>
                                <w:p w14:paraId="28D6AE03" w14:textId="77777777" w:rsidR="000A21E4" w:rsidRDefault="001B2DC8">
                                  <w:pPr>
                                    <w:spacing w:line="258" w:lineRule="auto"/>
                                    <w:ind w:right="75"/>
                                    <w:textDirection w:val="btLr"/>
                                  </w:pPr>
                                  <w:r>
                                    <w:rPr>
                                      <w:rFonts w:ascii="Montserrat Medium" w:eastAsia="Montserrat Medium" w:hAnsi="Montserrat Medium" w:cs="Montserrat Medium"/>
                                      <w:b/>
                                      <w:color w:val="737373"/>
                                      <w:sz w:val="10"/>
                                    </w:rPr>
                                    <w:t>Instituto Tecnológico de Apizaco</w:t>
                                  </w:r>
                                </w:p>
                                <w:p w14:paraId="28D6AE04" w14:textId="77777777" w:rsidR="000A21E4" w:rsidRDefault="000A21E4">
                                  <w:pPr>
                                    <w:spacing w:line="258" w:lineRule="auto"/>
                                    <w:ind w:right="75"/>
                                    <w:textDirection w:val="btLr"/>
                                  </w:pPr>
                                </w:p>
                                <w:p w14:paraId="28D6AE05" w14:textId="77777777" w:rsidR="000A21E4" w:rsidRDefault="000A21E4">
                                  <w:pPr>
                                    <w:spacing w:line="258" w:lineRule="auto"/>
                                    <w:ind w:right="75"/>
                                    <w:textDirection w:val="btLr"/>
                                  </w:pPr>
                                </w:p>
                                <w:p w14:paraId="28D6AE06" w14:textId="77777777" w:rsidR="000A21E4" w:rsidRDefault="000A21E4">
                                  <w:pPr>
                                    <w:spacing w:line="258" w:lineRule="auto"/>
                                    <w:ind w:right="75"/>
                                    <w:textDirection w:val="btLr"/>
                                  </w:pPr>
                                </w:p>
                                <w:p w14:paraId="28D6AE07" w14:textId="77777777" w:rsidR="000A21E4" w:rsidRDefault="000A21E4">
                                  <w:pPr>
                                    <w:spacing w:line="258" w:lineRule="auto"/>
                                    <w:textDirection w:val="btLr"/>
                                  </w:pPr>
                                </w:p>
                                <w:p w14:paraId="28D6AE08" w14:textId="77777777" w:rsidR="000A21E4" w:rsidRDefault="000A21E4">
                                  <w:pPr>
                                    <w:spacing w:line="258" w:lineRule="auto"/>
                                    <w:textDirection w:val="btLr"/>
                                  </w:pPr>
                                </w:p>
                              </w:txbxContent>
                            </wps:txbx>
                            <wps:bodyPr spcFirstLastPara="1" wrap="square" lIns="91425" tIns="45700" rIns="91425" bIns="45700" anchor="t" anchorCtr="0">
                              <a:noAutofit/>
                            </wps:bodyPr>
                          </wps:wsp>
                          <pic:pic xmlns:pic="http://schemas.openxmlformats.org/drawingml/2006/picture">
                            <pic:nvPicPr>
                              <pic:cNvPr id="10" name="Shape 9"/>
                              <pic:cNvPicPr preferRelativeResize="0"/>
                            </pic:nvPicPr>
                            <pic:blipFill rotWithShape="1">
                              <a:blip r:embed="rId2">
                                <a:alphaModFix/>
                              </a:blip>
                              <a:srcRect/>
                              <a:stretch/>
                            </pic:blipFill>
                            <pic:spPr>
                              <a:xfrm>
                                <a:off x="4132341" y="307148"/>
                                <a:ext cx="2134474" cy="466917"/>
                              </a:xfrm>
                              <a:prstGeom prst="rect">
                                <a:avLst/>
                              </a:prstGeom>
                              <a:noFill/>
                              <a:ln>
                                <a:noFill/>
                              </a:ln>
                            </pic:spPr>
                          </pic:pic>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4038600</wp:posOffset>
              </wp:positionH>
              <wp:positionV relativeFrom="paragraph">
                <wp:posOffset>-63499</wp:posOffset>
              </wp:positionV>
              <wp:extent cx="1885950" cy="492125"/>
              <wp:effectExtent b="0" l="0" r="0" t="0"/>
              <wp:wrapNone/>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1885950" cy="492125"/>
                      </a:xfrm>
                      <a:prstGeom prst="rect"/>
                      <a:ln/>
                    </pic:spPr>
                  </pic:pic>
                </a:graphicData>
              </a:graphic>
            </wp:anchor>
          </w:drawing>
        </mc:Fallback>
      </mc:AlternateContent>
    </w:r>
    <w:r>
      <w:rPr>
        <w:noProof/>
      </w:rPr>
      <w:drawing>
        <wp:anchor distT="0" distB="0" distL="114300" distR="114300" simplePos="0" relativeHeight="251660288" behindDoc="0" locked="0" layoutInCell="1" hidden="0" allowOverlap="1" wp14:anchorId="28D6ADF9" wp14:editId="28D6ADFA">
          <wp:simplePos x="0" y="0"/>
          <wp:positionH relativeFrom="column">
            <wp:posOffset>5</wp:posOffset>
          </wp:positionH>
          <wp:positionV relativeFrom="paragraph">
            <wp:posOffset>-135678</wp:posOffset>
          </wp:positionV>
          <wp:extent cx="1767105" cy="391018"/>
          <wp:effectExtent l="0" t="0" r="0" b="0"/>
          <wp:wrapNone/>
          <wp:docPr id="1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4"/>
                  <a:srcRect t="1" r="32062" b="-10134"/>
                  <a:stretch>
                    <a:fillRect/>
                  </a:stretch>
                </pic:blipFill>
                <pic:spPr>
                  <a:xfrm>
                    <a:off x="0" y="0"/>
                    <a:ext cx="1767105" cy="391018"/>
                  </a:xfrm>
                  <a:prstGeom prst="rect">
                    <a:avLst/>
                  </a:prstGeom>
                  <a:ln/>
                </pic:spPr>
              </pic:pic>
            </a:graphicData>
          </a:graphic>
        </wp:anchor>
      </w:drawing>
    </w:r>
  </w:p>
  <w:p w14:paraId="28D6ADF3" w14:textId="77777777" w:rsidR="000A21E4" w:rsidRDefault="001B2DC8">
    <w:pPr>
      <w:pBdr>
        <w:top w:val="nil"/>
        <w:left w:val="nil"/>
        <w:bottom w:val="nil"/>
        <w:right w:val="nil"/>
        <w:between w:val="nil"/>
      </w:pBdr>
      <w:tabs>
        <w:tab w:val="center" w:pos="4419"/>
        <w:tab w:val="right" w:pos="8838"/>
      </w:tabs>
      <w:spacing w:after="0" w:line="240" w:lineRule="auto"/>
      <w:rPr>
        <w:color w:val="000000"/>
      </w:rPr>
    </w:pPr>
    <w:r>
      <w:rPr>
        <w:noProof/>
      </w:rPr>
      <mc:AlternateContent>
        <mc:Choice Requires="wpg">
          <w:drawing>
            <wp:anchor distT="0" distB="0" distL="114300" distR="114300" simplePos="0" relativeHeight="251661312" behindDoc="0" locked="0" layoutInCell="1" hidden="0" allowOverlap="1" wp14:anchorId="28D6ADFB" wp14:editId="28D6ADFC">
              <wp:simplePos x="0" y="0"/>
              <wp:positionH relativeFrom="column">
                <wp:posOffset>1</wp:posOffset>
              </wp:positionH>
              <wp:positionV relativeFrom="paragraph">
                <wp:posOffset>63500</wp:posOffset>
              </wp:positionV>
              <wp:extent cx="5642285" cy="41275"/>
              <wp:effectExtent l="0" t="0" r="0" b="0"/>
              <wp:wrapNone/>
              <wp:docPr id="3" name=""/>
              <wp:cNvGraphicFramePr/>
              <a:graphic xmlns:a="http://schemas.openxmlformats.org/drawingml/2006/main">
                <a:graphicData uri="http://schemas.microsoft.com/office/word/2010/wordprocessingShape">
                  <wps:wsp>
                    <wps:cNvCnPr/>
                    <wps:spPr>
                      <a:xfrm rot="10800000">
                        <a:off x="2539145" y="3774684"/>
                        <a:ext cx="5613710" cy="10633"/>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63500</wp:posOffset>
              </wp:positionV>
              <wp:extent cx="5642285" cy="41275"/>
              <wp:effectExtent b="0" l="0" r="0" t="0"/>
              <wp:wrapNone/>
              <wp:docPr id="3" name="image5.png"/>
              <a:graphic>
                <a:graphicData uri="http://schemas.openxmlformats.org/drawingml/2006/picture">
                  <pic:pic>
                    <pic:nvPicPr>
                      <pic:cNvPr id="0" name="image5.png"/>
                      <pic:cNvPicPr preferRelativeResize="0"/>
                    </pic:nvPicPr>
                    <pic:blipFill>
                      <a:blip r:embed="rId5"/>
                      <a:srcRect/>
                      <a:stretch>
                        <a:fillRect/>
                      </a:stretch>
                    </pic:blipFill>
                    <pic:spPr>
                      <a:xfrm>
                        <a:off x="0" y="0"/>
                        <a:ext cx="5642285" cy="41275"/>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D1745B"/>
    <w:multiLevelType w:val="multilevel"/>
    <w:tmpl w:val="32566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1E4"/>
    <w:rsid w:val="000A21E4"/>
    <w:rsid w:val="00117370"/>
    <w:rsid w:val="001B2DC8"/>
    <w:rsid w:val="004B24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6ADB2"/>
  <w15:docId w15:val="{BE372510-E863-45D2-BC45-3202BF426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240" w:after="0"/>
      <w:outlineLvl w:val="0"/>
    </w:pPr>
    <w:rPr>
      <w:color w:val="2E75B5"/>
      <w:sz w:val="32"/>
      <w:szCs w:val="32"/>
    </w:rPr>
  </w:style>
  <w:style w:type="paragraph" w:styleId="Ttulo2">
    <w:name w:val="heading 2"/>
    <w:basedOn w:val="Normal"/>
    <w:next w:val="Normal"/>
    <w:pPr>
      <w:keepNext/>
      <w:spacing w:after="0" w:line="240" w:lineRule="auto"/>
      <w:jc w:val="center"/>
      <w:outlineLvl w:val="1"/>
    </w:pPr>
    <w:rPr>
      <w:rFonts w:ascii="Arial" w:eastAsia="Arial" w:hAnsi="Arial" w:cs="Arial"/>
      <w:b/>
      <w:sz w:val="24"/>
      <w:szCs w:val="24"/>
    </w:rPr>
  </w:style>
  <w:style w:type="paragraph" w:styleId="Ttulo3">
    <w:name w:val="heading 3"/>
    <w:basedOn w:val="Normal"/>
    <w:next w:val="Normal"/>
    <w:pPr>
      <w:keepNext/>
      <w:keepLines/>
      <w:spacing w:before="40" w:after="0"/>
      <w:outlineLvl w:val="2"/>
    </w:pPr>
    <w:rPr>
      <w:color w:val="1E4D78"/>
      <w:sz w:val="24"/>
      <w:szCs w:val="24"/>
    </w:rPr>
  </w:style>
  <w:style w:type="paragraph" w:styleId="Ttulo4">
    <w:name w:val="heading 4"/>
    <w:basedOn w:val="Normal"/>
    <w:next w:val="Normal"/>
    <w:pPr>
      <w:widowControl w:val="0"/>
      <w:spacing w:after="0" w:line="240" w:lineRule="auto"/>
      <w:ind w:left="471"/>
      <w:outlineLvl w:val="3"/>
    </w:pPr>
    <w:rPr>
      <w:rFonts w:ascii="Times New Roman" w:eastAsia="Times New Roman" w:hAnsi="Times New Roman" w:cs="Times New Roman"/>
      <w:sz w:val="21"/>
      <w:szCs w:val="21"/>
    </w:rPr>
  </w:style>
  <w:style w:type="paragraph" w:styleId="Ttulo5">
    <w:name w:val="heading 5"/>
    <w:basedOn w:val="Normal"/>
    <w:next w:val="Normal"/>
    <w:pPr>
      <w:keepNext/>
      <w:keepLines/>
      <w:spacing w:before="40" w:after="0"/>
      <w:outlineLvl w:val="4"/>
    </w:pPr>
    <w:rPr>
      <w:color w:val="2E75B5"/>
    </w:rPr>
  </w:style>
  <w:style w:type="paragraph" w:styleId="Ttulo6">
    <w:name w:val="heading 6"/>
    <w:basedOn w:val="Normal"/>
    <w:next w:val="Normal"/>
    <w:pPr>
      <w:keepNext/>
      <w:keepLines/>
      <w:spacing w:before="40" w:after="0"/>
      <w:outlineLvl w:val="5"/>
    </w:pPr>
    <w:rPr>
      <w:color w:val="1E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pBdr>
        <w:bottom w:val="single" w:sz="8" w:space="4" w:color="5B9BD5"/>
      </w:pBdr>
      <w:spacing w:after="300" w:line="240" w:lineRule="auto"/>
    </w:pPr>
    <w:rPr>
      <w:color w:val="323E4F"/>
      <w:sz w:val="52"/>
      <w:szCs w:val="5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70" w:type="dxa"/>
        <w:right w:w="70" w:type="dxa"/>
      </w:tblCellMar>
    </w:tblPr>
  </w:style>
  <w:style w:type="paragraph" w:styleId="Encabezado">
    <w:name w:val="header"/>
    <w:basedOn w:val="Normal"/>
    <w:link w:val="EncabezadoCar"/>
    <w:uiPriority w:val="99"/>
    <w:unhideWhenUsed/>
    <w:rsid w:val="004B24B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24BD"/>
  </w:style>
  <w:style w:type="paragraph" w:styleId="Piedepgina">
    <w:name w:val="footer"/>
    <w:basedOn w:val="Normal"/>
    <w:link w:val="PiedepginaCar"/>
    <w:uiPriority w:val="99"/>
    <w:unhideWhenUsed/>
    <w:rsid w:val="004B24B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2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1.png"/><Relationship Id="rId1" Type="http://schemas.openxmlformats.org/officeDocument/2006/relationships/image" Target="media/image2.png"/><Relationship Id="rId5" Type="http://schemas.openxmlformats.org/officeDocument/2006/relationships/image" Target="media/image5.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345</Words>
  <Characters>1903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Lucía Muñoz Dávila</cp:lastModifiedBy>
  <cp:revision>3</cp:revision>
  <dcterms:created xsi:type="dcterms:W3CDTF">2019-11-22T18:23:00Z</dcterms:created>
  <dcterms:modified xsi:type="dcterms:W3CDTF">2019-11-22T19:49:00Z</dcterms:modified>
</cp:coreProperties>
</file>